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322"/>
        <w:tblW w:w="10534"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Look w:val="04A0" w:firstRow="1" w:lastRow="0" w:firstColumn="1" w:lastColumn="0" w:noHBand="0" w:noVBand="1"/>
      </w:tblPr>
      <w:tblGrid>
        <w:gridCol w:w="2748"/>
        <w:gridCol w:w="7786"/>
      </w:tblGrid>
      <w:tr w:rsidR="00072370" w:rsidRPr="003F2D17" w:rsidTr="00072370">
        <w:trPr>
          <w:trHeight w:val="356"/>
        </w:trPr>
        <w:tc>
          <w:tcPr>
            <w:tcW w:w="2748" w:type="dxa"/>
            <w:tcBorders>
              <w:left w:val="nil"/>
              <w:bottom w:val="nil"/>
              <w:right w:val="nil"/>
            </w:tcBorders>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TITLE OF THE ACTIVITY</w:t>
            </w:r>
          </w:p>
        </w:tc>
        <w:tc>
          <w:tcPr>
            <w:tcW w:w="7786" w:type="dxa"/>
            <w:shd w:val="clear" w:color="auto" w:fill="D8D8D8"/>
          </w:tcPr>
          <w:p w:rsidR="00072370" w:rsidRPr="00072370" w:rsidRDefault="00072370" w:rsidP="00072370">
            <w:pPr>
              <w:spacing w:after="0" w:line="240" w:lineRule="auto"/>
              <w:rPr>
                <w:b/>
                <w:sz w:val="24"/>
              </w:rPr>
            </w:pPr>
            <w:r w:rsidRPr="00072370">
              <w:rPr>
                <w:b/>
                <w:sz w:val="24"/>
              </w:rPr>
              <w:t xml:space="preserve">Verbal Adverbs </w:t>
            </w:r>
          </w:p>
        </w:tc>
      </w:tr>
      <w:tr w:rsidR="00072370" w:rsidRPr="003F2D17" w:rsidTr="00072370">
        <w:trPr>
          <w:trHeight w:val="356"/>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AUTHOR</w:t>
            </w:r>
          </w:p>
        </w:tc>
        <w:tc>
          <w:tcPr>
            <w:tcW w:w="7786" w:type="dxa"/>
          </w:tcPr>
          <w:p w:rsidR="00072370" w:rsidRPr="003F2D17" w:rsidRDefault="00072370" w:rsidP="00072370">
            <w:pPr>
              <w:spacing w:after="0" w:line="240" w:lineRule="auto"/>
              <w:rPr>
                <w:sz w:val="24"/>
              </w:rPr>
            </w:pPr>
            <w:r>
              <w:rPr>
                <w:sz w:val="24"/>
              </w:rPr>
              <w:t>S. Spencer Robinson, The Ohio State University, robinson.970@osu.edu</w:t>
            </w:r>
          </w:p>
        </w:tc>
      </w:tr>
      <w:tr w:rsidR="00072370" w:rsidRPr="003F2D17" w:rsidTr="00072370">
        <w:trPr>
          <w:trHeight w:val="694"/>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50-WORD SUMMARY</w:t>
            </w:r>
          </w:p>
        </w:tc>
        <w:tc>
          <w:tcPr>
            <w:tcW w:w="7786" w:type="dxa"/>
            <w:shd w:val="clear" w:color="auto" w:fill="D8D8D8"/>
          </w:tcPr>
          <w:p w:rsidR="00072370" w:rsidRPr="003F2D17" w:rsidRDefault="00072370" w:rsidP="00072370">
            <w:pPr>
              <w:spacing w:after="0" w:line="240" w:lineRule="auto"/>
              <w:rPr>
                <w:sz w:val="24"/>
              </w:rPr>
            </w:pPr>
            <w:r>
              <w:rPr>
                <w:sz w:val="24"/>
              </w:rPr>
              <w:t>This activity introduces students to present and past verbal adverbs. Then it quizzes students on understanding meaning.</w:t>
            </w:r>
          </w:p>
        </w:tc>
      </w:tr>
      <w:tr w:rsidR="00072370" w:rsidRPr="003F2D17" w:rsidTr="00072370">
        <w:trPr>
          <w:trHeight w:val="356"/>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OBJECTIVE</w:t>
            </w:r>
          </w:p>
        </w:tc>
        <w:tc>
          <w:tcPr>
            <w:tcW w:w="7786" w:type="dxa"/>
          </w:tcPr>
          <w:p w:rsidR="00072370" w:rsidRPr="003F2D17" w:rsidRDefault="00072370" w:rsidP="00072370">
            <w:pPr>
              <w:spacing w:after="0" w:line="240" w:lineRule="auto"/>
              <w:rPr>
                <w:sz w:val="24"/>
              </w:rPr>
            </w:pPr>
            <w:r>
              <w:rPr>
                <w:sz w:val="24"/>
              </w:rPr>
              <w:t>Recognize the meaning of verbal adverbs in Russian.</w:t>
            </w:r>
          </w:p>
        </w:tc>
      </w:tr>
      <w:tr w:rsidR="00072370" w:rsidRPr="003F2D17" w:rsidTr="00072370">
        <w:trPr>
          <w:trHeight w:val="713"/>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TIME NEEDED TO COMPLETE THE ACTIVITY</w:t>
            </w:r>
          </w:p>
        </w:tc>
        <w:tc>
          <w:tcPr>
            <w:tcW w:w="7786" w:type="dxa"/>
            <w:shd w:val="clear" w:color="auto" w:fill="D8D8D8"/>
          </w:tcPr>
          <w:p w:rsidR="00072370" w:rsidRPr="003F2D17" w:rsidRDefault="00072370" w:rsidP="00072370">
            <w:pPr>
              <w:spacing w:after="0" w:line="240" w:lineRule="auto"/>
              <w:rPr>
                <w:sz w:val="24"/>
              </w:rPr>
            </w:pPr>
            <w:r>
              <w:rPr>
                <w:sz w:val="24"/>
              </w:rPr>
              <w:t>15-25 min</w:t>
            </w:r>
          </w:p>
        </w:tc>
      </w:tr>
      <w:tr w:rsidR="00072370" w:rsidRPr="003F2D17" w:rsidTr="00072370">
        <w:trPr>
          <w:trHeight w:val="713"/>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US STANDARDS</w:t>
            </w:r>
          </w:p>
        </w:tc>
        <w:tc>
          <w:tcPr>
            <w:tcW w:w="7786" w:type="dxa"/>
          </w:tcPr>
          <w:p w:rsidR="00072370" w:rsidRPr="00CC507C" w:rsidRDefault="00072370" w:rsidP="00072370">
            <w:pPr>
              <w:spacing w:after="0" w:line="240" w:lineRule="auto"/>
              <w:rPr>
                <w:sz w:val="24"/>
                <w:szCs w:val="24"/>
              </w:rPr>
            </w:pPr>
            <w:r w:rsidRPr="00CC507C">
              <w:rPr>
                <w:sz w:val="24"/>
                <w:szCs w:val="24"/>
              </w:rPr>
              <w:t>Communication</w:t>
            </w:r>
            <w:r w:rsidRPr="00072370">
              <w:rPr>
                <w:b/>
                <w:sz w:val="24"/>
                <w:szCs w:val="24"/>
              </w:rPr>
              <w:t xml:space="preserve">: </w:t>
            </w:r>
            <w:r w:rsidRPr="00072370">
              <w:rPr>
                <w:rStyle w:val="Strong"/>
                <w:b w:val="0"/>
                <w:sz w:val="24"/>
                <w:szCs w:val="24"/>
              </w:rPr>
              <w:t>Standard 1.2</w:t>
            </w:r>
            <w:r w:rsidRPr="00CC507C">
              <w:rPr>
                <w:rStyle w:val="Strong"/>
                <w:sz w:val="24"/>
                <w:szCs w:val="24"/>
              </w:rPr>
              <w:t>: </w:t>
            </w:r>
            <w:r w:rsidRPr="00CC507C">
              <w:rPr>
                <w:sz w:val="24"/>
                <w:szCs w:val="24"/>
              </w:rPr>
              <w:t>Students understand and interpret written and spoken language on a variety of topics</w:t>
            </w:r>
          </w:p>
        </w:tc>
      </w:tr>
      <w:tr w:rsidR="00072370" w:rsidRPr="003F2D17" w:rsidTr="00072370">
        <w:trPr>
          <w:trHeight w:val="356"/>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COMPLEXITY LEVELS</w:t>
            </w:r>
          </w:p>
        </w:tc>
        <w:tc>
          <w:tcPr>
            <w:tcW w:w="7786" w:type="dxa"/>
            <w:shd w:val="clear" w:color="auto" w:fill="D8D8D8"/>
          </w:tcPr>
          <w:p w:rsidR="00072370" w:rsidRPr="003F2D17" w:rsidRDefault="00072370" w:rsidP="00072370">
            <w:pPr>
              <w:spacing w:after="0" w:line="240" w:lineRule="auto"/>
              <w:rPr>
                <w:sz w:val="24"/>
              </w:rPr>
            </w:pPr>
            <w:r>
              <w:rPr>
                <w:sz w:val="24"/>
              </w:rPr>
              <w:t>C = advanced</w:t>
            </w:r>
          </w:p>
        </w:tc>
      </w:tr>
      <w:tr w:rsidR="00072370" w:rsidRPr="003F2D17" w:rsidTr="00072370">
        <w:trPr>
          <w:trHeight w:val="356"/>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RUSSIAN STANDARDS</w:t>
            </w:r>
          </w:p>
        </w:tc>
        <w:tc>
          <w:tcPr>
            <w:tcW w:w="7786" w:type="dxa"/>
          </w:tcPr>
          <w:p w:rsidR="00072370" w:rsidRPr="003F2D17" w:rsidRDefault="00072370" w:rsidP="00072370">
            <w:pPr>
              <w:spacing w:after="0" w:line="240" w:lineRule="auto"/>
              <w:rPr>
                <w:sz w:val="24"/>
              </w:rPr>
            </w:pPr>
            <w:r>
              <w:rPr>
                <w:sz w:val="24"/>
              </w:rPr>
              <w:t>Advanced</w:t>
            </w:r>
          </w:p>
        </w:tc>
      </w:tr>
      <w:tr w:rsidR="00072370" w:rsidRPr="003F2D17" w:rsidTr="00072370">
        <w:trPr>
          <w:trHeight w:val="338"/>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SKILLS</w:t>
            </w:r>
          </w:p>
        </w:tc>
        <w:tc>
          <w:tcPr>
            <w:tcW w:w="7786" w:type="dxa"/>
            <w:shd w:val="clear" w:color="auto" w:fill="D8D8D8"/>
          </w:tcPr>
          <w:p w:rsidR="00072370" w:rsidRPr="003F2D17" w:rsidRDefault="00072370" w:rsidP="00072370">
            <w:pPr>
              <w:spacing w:after="0" w:line="240" w:lineRule="auto"/>
              <w:rPr>
                <w:sz w:val="24"/>
              </w:rPr>
            </w:pPr>
            <w:r>
              <w:rPr>
                <w:sz w:val="24"/>
              </w:rPr>
              <w:t>Primarily reading, but also listening and speaking</w:t>
            </w:r>
          </w:p>
        </w:tc>
      </w:tr>
      <w:tr w:rsidR="00072370" w:rsidRPr="003F2D17" w:rsidTr="00072370">
        <w:trPr>
          <w:trHeight w:val="713"/>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MODE</w:t>
            </w:r>
          </w:p>
        </w:tc>
        <w:tc>
          <w:tcPr>
            <w:tcW w:w="7786" w:type="dxa"/>
          </w:tcPr>
          <w:p w:rsidR="00072370" w:rsidRPr="003F2D17" w:rsidRDefault="00072370" w:rsidP="00072370">
            <w:pPr>
              <w:spacing w:after="0" w:line="240" w:lineRule="auto"/>
              <w:rPr>
                <w:sz w:val="24"/>
              </w:rPr>
            </w:pPr>
            <w:r>
              <w:rPr>
                <w:sz w:val="24"/>
              </w:rPr>
              <w:t>This activity can be used for dista</w:t>
            </w:r>
            <w:bookmarkStart w:id="0" w:name="_GoBack"/>
            <w:bookmarkEnd w:id="0"/>
            <w:r>
              <w:rPr>
                <w:sz w:val="24"/>
              </w:rPr>
              <w:t>nce learning, independent learning, and/or extra practice.</w:t>
            </w:r>
          </w:p>
        </w:tc>
      </w:tr>
      <w:tr w:rsidR="00072370" w:rsidRPr="003F2D17" w:rsidTr="00072370">
        <w:trPr>
          <w:trHeight w:val="356"/>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MATERIALS</w:t>
            </w:r>
          </w:p>
        </w:tc>
        <w:tc>
          <w:tcPr>
            <w:tcW w:w="7786" w:type="dxa"/>
            <w:shd w:val="clear" w:color="auto" w:fill="D8D8D8"/>
          </w:tcPr>
          <w:p w:rsidR="00072370" w:rsidRPr="003F2D17" w:rsidRDefault="00072370" w:rsidP="00072370">
            <w:pPr>
              <w:spacing w:after="0" w:line="240" w:lineRule="auto"/>
              <w:rPr>
                <w:sz w:val="24"/>
              </w:rPr>
            </w:pPr>
            <w:r>
              <w:rPr>
                <w:sz w:val="24"/>
              </w:rPr>
              <w:t>Just this PPT</w:t>
            </w:r>
          </w:p>
        </w:tc>
      </w:tr>
      <w:tr w:rsidR="00072370" w:rsidRPr="003F2D17" w:rsidTr="00072370">
        <w:trPr>
          <w:trHeight w:val="1425"/>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INSTRUCTIONS FOR TEACHERS</w:t>
            </w:r>
          </w:p>
        </w:tc>
        <w:tc>
          <w:tcPr>
            <w:tcW w:w="7786" w:type="dxa"/>
          </w:tcPr>
          <w:p w:rsidR="00072370" w:rsidRPr="003F2D17" w:rsidRDefault="00072370" w:rsidP="00072370">
            <w:pPr>
              <w:spacing w:after="0" w:line="240" w:lineRule="auto"/>
              <w:rPr>
                <w:sz w:val="24"/>
              </w:rPr>
            </w:pPr>
            <w:r>
              <w:rPr>
                <w:sz w:val="24"/>
              </w:rPr>
              <w:t>Teachers can assign this outside of class as a supplemental activity. The activity is meant to help students understand the basics. Teachers can ask students to assess themselves on how well they understand things with the quiz and can report to their instructors.</w:t>
            </w:r>
          </w:p>
        </w:tc>
      </w:tr>
      <w:tr w:rsidR="00072370" w:rsidRPr="003F2D17" w:rsidTr="00072370">
        <w:trPr>
          <w:trHeight w:val="1894"/>
        </w:trPr>
        <w:tc>
          <w:tcPr>
            <w:tcW w:w="2748" w:type="dxa"/>
            <w:shd w:val="clear" w:color="auto" w:fill="C0504D"/>
          </w:tcPr>
          <w:p w:rsidR="00072370" w:rsidRPr="003F2D17" w:rsidRDefault="00072370" w:rsidP="00072370">
            <w:pPr>
              <w:spacing w:after="0" w:line="240" w:lineRule="auto"/>
              <w:rPr>
                <w:b/>
                <w:bCs/>
                <w:color w:val="FFFFFF"/>
                <w:sz w:val="24"/>
              </w:rPr>
            </w:pPr>
            <w:r w:rsidRPr="003F2D17">
              <w:rPr>
                <w:b/>
                <w:bCs/>
                <w:color w:val="FFFFFF"/>
                <w:sz w:val="24"/>
              </w:rPr>
              <w:t>INSTRUCTIONS FOR LEARNERS</w:t>
            </w:r>
          </w:p>
        </w:tc>
        <w:tc>
          <w:tcPr>
            <w:tcW w:w="7786" w:type="dxa"/>
            <w:shd w:val="clear" w:color="auto" w:fill="D8D8D8"/>
          </w:tcPr>
          <w:p w:rsidR="00072370" w:rsidRPr="009445C9" w:rsidRDefault="00072370" w:rsidP="00072370">
            <w:pPr>
              <w:rPr>
                <w:sz w:val="24"/>
                <w:u w:val="single"/>
              </w:rPr>
            </w:pPr>
            <w:r>
              <w:rPr>
                <w:sz w:val="24"/>
              </w:rPr>
              <w:t>Open the file in PPT and turn on the volume on your computer speakers. Then press F5 to launch the slide show. Press enter to progress through the show. When a question is asked, take time to answer it before pressing enter to see the correct answer.</w:t>
            </w:r>
          </w:p>
        </w:tc>
      </w:tr>
    </w:tbl>
    <w:p w:rsidR="00FF221C" w:rsidRPr="00BA5CF1" w:rsidRDefault="00FF221C">
      <w:pPr>
        <w:rPr>
          <w:sz w:val="24"/>
        </w:rPr>
      </w:pPr>
    </w:p>
    <w:sectPr w:rsidR="00FF221C" w:rsidRPr="00BA5CF1" w:rsidSect="0007237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5EE"/>
    <w:rsid w:val="00072370"/>
    <w:rsid w:val="003123EE"/>
    <w:rsid w:val="003F2D17"/>
    <w:rsid w:val="00656D2E"/>
    <w:rsid w:val="00701071"/>
    <w:rsid w:val="00775D26"/>
    <w:rsid w:val="007A687D"/>
    <w:rsid w:val="00BA5CF1"/>
    <w:rsid w:val="00D2253A"/>
    <w:rsid w:val="00DB4A73"/>
    <w:rsid w:val="00EA4884"/>
    <w:rsid w:val="00F72029"/>
    <w:rsid w:val="00FB58FB"/>
    <w:rsid w:val="00FF221C"/>
    <w:rsid w:val="00FF5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A7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55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5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55EE"/>
    <w:rPr>
      <w:rFonts w:ascii="Tahoma" w:hAnsi="Tahoma" w:cs="Tahoma"/>
      <w:sz w:val="16"/>
      <w:szCs w:val="16"/>
    </w:rPr>
  </w:style>
  <w:style w:type="table" w:styleId="MediumShading2-Accent2">
    <w:name w:val="Medium Shading 2 Accent 2"/>
    <w:basedOn w:val="TableNormal"/>
    <w:uiPriority w:val="64"/>
    <w:rsid w:val="00BA5CF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EA48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4A7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55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F55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55EE"/>
    <w:rPr>
      <w:rFonts w:ascii="Tahoma" w:hAnsi="Tahoma" w:cs="Tahoma"/>
      <w:sz w:val="16"/>
      <w:szCs w:val="16"/>
    </w:rPr>
  </w:style>
  <w:style w:type="table" w:styleId="MediumShading2-Accent2">
    <w:name w:val="Medium Shading 2 Accent 2"/>
    <w:basedOn w:val="TableNormal"/>
    <w:uiPriority w:val="64"/>
    <w:rsid w:val="00BA5CF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sid w:val="00EA48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57816">
      <w:marLeft w:val="0"/>
      <w:marRight w:val="0"/>
      <w:marTop w:val="0"/>
      <w:marBottom w:val="0"/>
      <w:divBdr>
        <w:top w:val="none" w:sz="0" w:space="0" w:color="auto"/>
        <w:left w:val="none" w:sz="0" w:space="0" w:color="auto"/>
        <w:bottom w:val="none" w:sz="0" w:space="0" w:color="auto"/>
        <w:right w:val="none" w:sz="0" w:space="0" w:color="auto"/>
      </w:divBdr>
      <w:divsChild>
        <w:div w:id="932857823">
          <w:marLeft w:val="547"/>
          <w:marRight w:val="0"/>
          <w:marTop w:val="0"/>
          <w:marBottom w:val="0"/>
          <w:divBdr>
            <w:top w:val="none" w:sz="0" w:space="0" w:color="auto"/>
            <w:left w:val="none" w:sz="0" w:space="0" w:color="auto"/>
            <w:bottom w:val="none" w:sz="0" w:space="0" w:color="auto"/>
            <w:right w:val="none" w:sz="0" w:space="0" w:color="auto"/>
          </w:divBdr>
        </w:div>
      </w:divsChild>
    </w:div>
    <w:div w:id="932857817">
      <w:marLeft w:val="0"/>
      <w:marRight w:val="0"/>
      <w:marTop w:val="0"/>
      <w:marBottom w:val="0"/>
      <w:divBdr>
        <w:top w:val="none" w:sz="0" w:space="0" w:color="auto"/>
        <w:left w:val="none" w:sz="0" w:space="0" w:color="auto"/>
        <w:bottom w:val="none" w:sz="0" w:space="0" w:color="auto"/>
        <w:right w:val="none" w:sz="0" w:space="0" w:color="auto"/>
      </w:divBdr>
      <w:divsChild>
        <w:div w:id="932857825">
          <w:marLeft w:val="547"/>
          <w:marRight w:val="0"/>
          <w:marTop w:val="0"/>
          <w:marBottom w:val="0"/>
          <w:divBdr>
            <w:top w:val="none" w:sz="0" w:space="0" w:color="auto"/>
            <w:left w:val="none" w:sz="0" w:space="0" w:color="auto"/>
            <w:bottom w:val="none" w:sz="0" w:space="0" w:color="auto"/>
            <w:right w:val="none" w:sz="0" w:space="0" w:color="auto"/>
          </w:divBdr>
        </w:div>
      </w:divsChild>
    </w:div>
    <w:div w:id="932857819">
      <w:marLeft w:val="0"/>
      <w:marRight w:val="0"/>
      <w:marTop w:val="0"/>
      <w:marBottom w:val="0"/>
      <w:divBdr>
        <w:top w:val="none" w:sz="0" w:space="0" w:color="auto"/>
        <w:left w:val="none" w:sz="0" w:space="0" w:color="auto"/>
        <w:bottom w:val="none" w:sz="0" w:space="0" w:color="auto"/>
        <w:right w:val="none" w:sz="0" w:space="0" w:color="auto"/>
      </w:divBdr>
      <w:divsChild>
        <w:div w:id="932857818">
          <w:marLeft w:val="547"/>
          <w:marRight w:val="0"/>
          <w:marTop w:val="0"/>
          <w:marBottom w:val="0"/>
          <w:divBdr>
            <w:top w:val="none" w:sz="0" w:space="0" w:color="auto"/>
            <w:left w:val="none" w:sz="0" w:space="0" w:color="auto"/>
            <w:bottom w:val="none" w:sz="0" w:space="0" w:color="auto"/>
            <w:right w:val="none" w:sz="0" w:space="0" w:color="auto"/>
          </w:divBdr>
        </w:div>
      </w:divsChild>
    </w:div>
    <w:div w:id="932857824">
      <w:marLeft w:val="0"/>
      <w:marRight w:val="0"/>
      <w:marTop w:val="0"/>
      <w:marBottom w:val="0"/>
      <w:divBdr>
        <w:top w:val="none" w:sz="0" w:space="0" w:color="auto"/>
        <w:left w:val="none" w:sz="0" w:space="0" w:color="auto"/>
        <w:bottom w:val="none" w:sz="0" w:space="0" w:color="auto"/>
        <w:right w:val="none" w:sz="0" w:space="0" w:color="auto"/>
      </w:divBdr>
      <w:divsChild>
        <w:div w:id="932857820">
          <w:marLeft w:val="547"/>
          <w:marRight w:val="0"/>
          <w:marTop w:val="0"/>
          <w:marBottom w:val="0"/>
          <w:divBdr>
            <w:top w:val="none" w:sz="0" w:space="0" w:color="auto"/>
            <w:left w:val="none" w:sz="0" w:space="0" w:color="auto"/>
            <w:bottom w:val="none" w:sz="0" w:space="0" w:color="auto"/>
            <w:right w:val="none" w:sz="0" w:space="0" w:color="auto"/>
          </w:divBdr>
        </w:div>
        <w:div w:id="932857822">
          <w:marLeft w:val="547"/>
          <w:marRight w:val="0"/>
          <w:marTop w:val="0"/>
          <w:marBottom w:val="0"/>
          <w:divBdr>
            <w:top w:val="none" w:sz="0" w:space="0" w:color="auto"/>
            <w:left w:val="none" w:sz="0" w:space="0" w:color="auto"/>
            <w:bottom w:val="none" w:sz="0" w:space="0" w:color="auto"/>
            <w:right w:val="none" w:sz="0" w:space="0" w:color="auto"/>
          </w:divBdr>
        </w:div>
      </w:divsChild>
    </w:div>
    <w:div w:id="932857827">
      <w:marLeft w:val="0"/>
      <w:marRight w:val="0"/>
      <w:marTop w:val="0"/>
      <w:marBottom w:val="0"/>
      <w:divBdr>
        <w:top w:val="none" w:sz="0" w:space="0" w:color="auto"/>
        <w:left w:val="none" w:sz="0" w:space="0" w:color="auto"/>
        <w:bottom w:val="none" w:sz="0" w:space="0" w:color="auto"/>
        <w:right w:val="none" w:sz="0" w:space="0" w:color="auto"/>
      </w:divBdr>
      <w:divsChild>
        <w:div w:id="932857826">
          <w:marLeft w:val="547"/>
          <w:marRight w:val="0"/>
          <w:marTop w:val="0"/>
          <w:marBottom w:val="0"/>
          <w:divBdr>
            <w:top w:val="none" w:sz="0" w:space="0" w:color="auto"/>
            <w:left w:val="none" w:sz="0" w:space="0" w:color="auto"/>
            <w:bottom w:val="none" w:sz="0" w:space="0" w:color="auto"/>
            <w:right w:val="none" w:sz="0" w:space="0" w:color="auto"/>
          </w:divBdr>
        </w:div>
      </w:divsChild>
    </w:div>
    <w:div w:id="932857828">
      <w:marLeft w:val="0"/>
      <w:marRight w:val="0"/>
      <w:marTop w:val="0"/>
      <w:marBottom w:val="0"/>
      <w:divBdr>
        <w:top w:val="none" w:sz="0" w:space="0" w:color="auto"/>
        <w:left w:val="none" w:sz="0" w:space="0" w:color="auto"/>
        <w:bottom w:val="none" w:sz="0" w:space="0" w:color="auto"/>
        <w:right w:val="none" w:sz="0" w:space="0" w:color="auto"/>
      </w:divBdr>
      <w:divsChild>
        <w:div w:id="93285782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Comments</vt:lpstr>
    </vt:vector>
  </TitlesOfParts>
  <Company>The University of Iowa</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Comments</dc:title>
  <dc:creator>Kolesnikova, Anna</dc:creator>
  <cp:lastModifiedBy>Kolesnikova, Anna</cp:lastModifiedBy>
  <cp:revision>2</cp:revision>
  <cp:lastPrinted>2012-10-04T22:02:00Z</cp:lastPrinted>
  <dcterms:created xsi:type="dcterms:W3CDTF">2012-10-04T22:02:00Z</dcterms:created>
  <dcterms:modified xsi:type="dcterms:W3CDTF">2012-10-04T22:02:00Z</dcterms:modified>
</cp:coreProperties>
</file>